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210E" w14:textId="77777777" w:rsidR="00D2428E" w:rsidRDefault="00D2428E">
      <w:pPr>
        <w:pStyle w:val="NormalWeb"/>
      </w:pPr>
    </w:p>
    <w:p w14:paraId="7604037B" w14:textId="06CD4C2A" w:rsidR="007B6076" w:rsidRPr="004C16BE" w:rsidRDefault="0069291F" w:rsidP="004C16BE">
      <w:pPr>
        <w:pStyle w:val="NormalWeb"/>
        <w:jc w:val="center"/>
        <w:rPr>
          <w:b/>
          <w:bCs/>
          <w:sz w:val="28"/>
          <w:szCs w:val="28"/>
          <w:u w:val="single"/>
        </w:rPr>
      </w:pPr>
      <w:r w:rsidRPr="00597B0B">
        <w:rPr>
          <w:b/>
          <w:bCs/>
          <w:sz w:val="28"/>
          <w:szCs w:val="28"/>
          <w:u w:val="single"/>
        </w:rPr>
        <w:t>Human Resources Generalist</w:t>
      </w:r>
    </w:p>
    <w:p w14:paraId="47676065" w14:textId="4C68333D" w:rsidR="007B6076" w:rsidRPr="007B6076" w:rsidRDefault="007B6076" w:rsidP="007B6076">
      <w:r w:rsidRPr="007B6076">
        <w:t>The Human Resources Generalist supports core HR operations for a multi-shift manufacturing environment, with responsibility for HRIS data integrity, leave and workers’ compensation administration, compliance support, workforce analytics, and policy implementation. This role partners closely with operations and leadership to ensure accurate HR processes, regulatory compliance, and effective workforce management.</w:t>
      </w:r>
      <w:r w:rsidR="00902C22">
        <w:t xml:space="preserve"> This position supports 10 US facilities and 3 Canadian locations.</w:t>
      </w:r>
    </w:p>
    <w:p w14:paraId="445A81D6" w14:textId="77777777" w:rsidR="007B6076" w:rsidRDefault="007B6076" w:rsidP="007B6076"/>
    <w:p w14:paraId="1C1B8D52" w14:textId="5F97245A" w:rsidR="007B6076" w:rsidRPr="007B6076" w:rsidRDefault="007B6076" w:rsidP="007B6076">
      <w:r w:rsidRPr="007B6076">
        <w:t>Administer employee leave programs, including coordination of documentation, tracking, and manager guidance on procedural requirements.</w:t>
      </w:r>
    </w:p>
    <w:p w14:paraId="1C2E6743" w14:textId="77777777" w:rsidR="007B6076" w:rsidRPr="007B6076" w:rsidRDefault="007B6076" w:rsidP="007B6076">
      <w:pPr>
        <w:rPr>
          <w:caps/>
        </w:rPr>
      </w:pPr>
    </w:p>
    <w:p w14:paraId="51A53D3C" w14:textId="3D74BCA7" w:rsidR="007B6076" w:rsidRPr="007B6076" w:rsidRDefault="007B6076" w:rsidP="007B6076">
      <w:r w:rsidRPr="007B6076">
        <w:t>Collaborate with operations leaders to ensure HR processes align with plant operations and production schedules</w:t>
      </w:r>
      <w:r>
        <w:t>.</w:t>
      </w:r>
    </w:p>
    <w:p w14:paraId="6F0A0227" w14:textId="77777777" w:rsidR="007B6076" w:rsidRDefault="007B6076" w:rsidP="00C52511"/>
    <w:p w14:paraId="23D34FB9" w14:textId="77777777" w:rsidR="007B6076" w:rsidRPr="007B6076" w:rsidRDefault="007B6076" w:rsidP="007B6076">
      <w:r w:rsidRPr="007B6076">
        <w:t>Oversee Workers’ Compensation claims, including coordination with carriers, tracking claims status, and ensuring timely reporting.</w:t>
      </w:r>
    </w:p>
    <w:p w14:paraId="3F841737" w14:textId="77777777" w:rsidR="007B6076" w:rsidRDefault="007B6076" w:rsidP="00C52511"/>
    <w:p w14:paraId="65CD0E03" w14:textId="77777777" w:rsidR="007B6076" w:rsidRPr="007B6076" w:rsidRDefault="007B6076" w:rsidP="007B6076">
      <w:r w:rsidRPr="007B6076">
        <w:t>Generate workforce reports and dashboards related to turnover, safety metrics, discipline trends, census data, and compliance indicators for leadership review.</w:t>
      </w:r>
    </w:p>
    <w:p w14:paraId="57E004E5" w14:textId="77777777" w:rsidR="007B6076" w:rsidRDefault="007B6076" w:rsidP="00C52511"/>
    <w:p w14:paraId="44BAB8A2" w14:textId="6038D407" w:rsidR="007B6076" w:rsidRPr="007B6076" w:rsidRDefault="007B6076" w:rsidP="007B6076">
      <w:r w:rsidRPr="007B6076">
        <w:t xml:space="preserve">Maintain HRIS data accuracy and integrity for </w:t>
      </w:r>
      <w:r>
        <w:t>400+</w:t>
      </w:r>
      <w:r w:rsidRPr="007B6076">
        <w:t xml:space="preserve"> employees, including employee records, job changes, and employment status updates.</w:t>
      </w:r>
    </w:p>
    <w:p w14:paraId="37D91E42" w14:textId="77777777" w:rsidR="007B6076" w:rsidRDefault="007B6076" w:rsidP="00C52511">
      <w:pPr>
        <w:rPr>
          <w:b/>
          <w:bCs/>
        </w:rPr>
      </w:pPr>
    </w:p>
    <w:p w14:paraId="443817D4" w14:textId="49789A12" w:rsidR="007B6076" w:rsidRDefault="007B6076" w:rsidP="007B6076">
      <w:r w:rsidRPr="007B6076">
        <w:t>Develop and maintain documentation, tools, and reporting mechanisms to increase consistency and efficiency across HR operations</w:t>
      </w:r>
      <w:r>
        <w:t>.</w:t>
      </w:r>
    </w:p>
    <w:p w14:paraId="54CA6CC5" w14:textId="72A8DF62" w:rsidR="007B6076" w:rsidRDefault="007B6076" w:rsidP="007B6076"/>
    <w:p w14:paraId="20E20374" w14:textId="05464D57" w:rsidR="007B6076" w:rsidRDefault="007B6076" w:rsidP="007B6076">
      <w:r>
        <w:t>Validate post-payroll results.</w:t>
      </w:r>
    </w:p>
    <w:p w14:paraId="5867DB02" w14:textId="77777777" w:rsidR="00183AB8" w:rsidRDefault="00183AB8" w:rsidP="007B6076"/>
    <w:p w14:paraId="50356D1B" w14:textId="5F317D0D" w:rsidR="00183AB8" w:rsidRDefault="00183AB8" w:rsidP="00183AB8">
      <w:r w:rsidRPr="00183AB8">
        <w:t>Conduct structured onboarding interviews to assess employee integration, role clarity, and engagement trends</w:t>
      </w:r>
      <w:r>
        <w:t>.</w:t>
      </w:r>
    </w:p>
    <w:p w14:paraId="79A1D3AE" w14:textId="77777777" w:rsidR="00183AB8" w:rsidRDefault="00183AB8" w:rsidP="00183AB8"/>
    <w:p w14:paraId="64266404" w14:textId="2BB3FDB8" w:rsidR="00183AB8" w:rsidRDefault="00183AB8" w:rsidP="007B6076">
      <w:r w:rsidRPr="00183AB8">
        <w:t>Conduct exit interviews with departing employees, document feedback, and summarize trends for leadership review</w:t>
      </w:r>
      <w:r>
        <w:t>.</w:t>
      </w:r>
    </w:p>
    <w:p w14:paraId="6A314606" w14:textId="77777777" w:rsidR="007B6076" w:rsidRDefault="007B6076" w:rsidP="007B6076"/>
    <w:p w14:paraId="7593C927" w14:textId="77777777" w:rsidR="007B6076" w:rsidRPr="007B6076" w:rsidRDefault="007B6076" w:rsidP="007B6076">
      <w:r w:rsidRPr="007B6076">
        <w:t>Experience</w:t>
      </w:r>
    </w:p>
    <w:p w14:paraId="4198CD90" w14:textId="6469F72B" w:rsidR="007B6076" w:rsidRPr="007B6076" w:rsidRDefault="007B6076" w:rsidP="007B6076">
      <w:pPr>
        <w:numPr>
          <w:ilvl w:val="0"/>
          <w:numId w:val="9"/>
        </w:numPr>
      </w:pPr>
      <w:r w:rsidRPr="007B6076">
        <w:t>3+ years of progressive Human Resources experience in a manufacturing or industrial environment</w:t>
      </w:r>
    </w:p>
    <w:p w14:paraId="1E12D279" w14:textId="1B974E40" w:rsidR="007B6076" w:rsidRPr="007B6076" w:rsidRDefault="007B6076" w:rsidP="007B6076">
      <w:pPr>
        <w:numPr>
          <w:ilvl w:val="0"/>
          <w:numId w:val="9"/>
        </w:numPr>
      </w:pPr>
      <w:r w:rsidRPr="007B6076">
        <w:t>Hands-on experience with payroll administration, HRIS management, and compliance-focused HR functions</w:t>
      </w:r>
      <w:r>
        <w:t xml:space="preserve"> (UKG Ready preferred)</w:t>
      </w:r>
    </w:p>
    <w:p w14:paraId="5A0CCFBC" w14:textId="77777777" w:rsidR="007B6076" w:rsidRDefault="007B6076" w:rsidP="00C52511">
      <w:pPr>
        <w:rPr>
          <w:b/>
          <w:bCs/>
        </w:rPr>
      </w:pPr>
    </w:p>
    <w:p w14:paraId="2ECDCFFA" w14:textId="77777777" w:rsidR="007B6076" w:rsidRPr="007B6076" w:rsidRDefault="007B6076" w:rsidP="007B6076">
      <w:r w:rsidRPr="007B6076">
        <w:t>Skills &amp; Competencies</w:t>
      </w:r>
    </w:p>
    <w:p w14:paraId="28B072BA" w14:textId="77777777" w:rsidR="007B6076" w:rsidRPr="007B6076" w:rsidRDefault="007B6076" w:rsidP="007B6076">
      <w:pPr>
        <w:numPr>
          <w:ilvl w:val="0"/>
          <w:numId w:val="8"/>
        </w:numPr>
      </w:pPr>
      <w:r w:rsidRPr="007B6076">
        <w:t>Strong knowledge of payroll processes and HR data management</w:t>
      </w:r>
    </w:p>
    <w:p w14:paraId="142E194C" w14:textId="77777777" w:rsidR="007B6076" w:rsidRPr="007B6076" w:rsidRDefault="007B6076" w:rsidP="007B6076">
      <w:pPr>
        <w:numPr>
          <w:ilvl w:val="0"/>
          <w:numId w:val="8"/>
        </w:numPr>
      </w:pPr>
      <w:r w:rsidRPr="007B6076">
        <w:t>Advanced proficiency in Microsoft Excel and HR reporting tools</w:t>
      </w:r>
    </w:p>
    <w:p w14:paraId="478D3646" w14:textId="77777777" w:rsidR="007B6076" w:rsidRPr="007B6076" w:rsidRDefault="007B6076" w:rsidP="007B6076">
      <w:pPr>
        <w:numPr>
          <w:ilvl w:val="0"/>
          <w:numId w:val="8"/>
        </w:numPr>
      </w:pPr>
      <w:r w:rsidRPr="007B6076">
        <w:t>Working knowledge of employment law compliance and HR policies</w:t>
      </w:r>
    </w:p>
    <w:p w14:paraId="0F680814" w14:textId="77777777" w:rsidR="007B6076" w:rsidRPr="007B6076" w:rsidRDefault="007B6076" w:rsidP="007B6076">
      <w:pPr>
        <w:numPr>
          <w:ilvl w:val="0"/>
          <w:numId w:val="8"/>
        </w:numPr>
      </w:pPr>
      <w:r w:rsidRPr="007B6076">
        <w:t>High attention to detail, discretion, and organizational effectiveness</w:t>
      </w:r>
    </w:p>
    <w:p w14:paraId="250AA948" w14:textId="77777777" w:rsidR="007B6076" w:rsidRPr="007B6076" w:rsidRDefault="007B6076" w:rsidP="007B6076">
      <w:pPr>
        <w:numPr>
          <w:ilvl w:val="0"/>
          <w:numId w:val="8"/>
        </w:numPr>
      </w:pPr>
      <w:r w:rsidRPr="007B6076">
        <w:t>Ability to communicate clearly with supervisors, employees, and leadership</w:t>
      </w:r>
    </w:p>
    <w:p w14:paraId="5D34292F" w14:textId="77777777" w:rsidR="007B6076" w:rsidRDefault="007B6076" w:rsidP="00C52511">
      <w:pPr>
        <w:rPr>
          <w:b/>
          <w:bCs/>
        </w:rPr>
      </w:pPr>
    </w:p>
    <w:p w14:paraId="75A9CC97" w14:textId="2342C952" w:rsidR="007B6076" w:rsidRPr="007B6076" w:rsidRDefault="007B6076" w:rsidP="00C52511">
      <w:r w:rsidRPr="007B6076">
        <w:t>Education</w:t>
      </w:r>
    </w:p>
    <w:p w14:paraId="3A4D2A0D" w14:textId="77777777" w:rsidR="007B6076" w:rsidRDefault="007B6076" w:rsidP="007B6076">
      <w:pPr>
        <w:pStyle w:val="ListParagraph"/>
        <w:numPr>
          <w:ilvl w:val="0"/>
          <w:numId w:val="10"/>
        </w:numPr>
      </w:pPr>
      <w:r w:rsidRPr="007B6076">
        <w:t>Bachelor’s degree in Human Resource Management or Business preferred</w:t>
      </w:r>
    </w:p>
    <w:p w14:paraId="65C551DE" w14:textId="77777777" w:rsidR="004C16BE" w:rsidRDefault="004C16BE" w:rsidP="004C16BE"/>
    <w:p w14:paraId="469074B0" w14:textId="77777777" w:rsidR="004C16BE" w:rsidRDefault="004C16BE" w:rsidP="004C16BE"/>
    <w:p w14:paraId="1DBE9A2E" w14:textId="6E86ED4F" w:rsidR="007B6076" w:rsidRPr="004C16BE" w:rsidRDefault="004C16BE" w:rsidP="004C16BE">
      <w:pPr>
        <w:jc w:val="right"/>
        <w:rPr>
          <w:i/>
          <w:iCs/>
        </w:rPr>
      </w:pPr>
      <w:r w:rsidRPr="00597B0B">
        <w:rPr>
          <w:i/>
          <w:iCs/>
        </w:rPr>
        <w:t>Revised May 1, 2026</w:t>
      </w:r>
    </w:p>
    <w:sectPr w:rsidR="007B6076" w:rsidRPr="004C16BE" w:rsidSect="004C16BE">
      <w:pgSz w:w="12240" w:h="15840"/>
      <w:pgMar w:top="180" w:right="108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77"/>
    <w:multiLevelType w:val="hybridMultilevel"/>
    <w:tmpl w:val="3752A48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C17057"/>
    <w:multiLevelType w:val="multilevel"/>
    <w:tmpl w:val="1E80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23C62"/>
    <w:multiLevelType w:val="hybridMultilevel"/>
    <w:tmpl w:val="89AE44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9B2856"/>
    <w:multiLevelType w:val="hybridMultilevel"/>
    <w:tmpl w:val="EB722A02"/>
    <w:lvl w:ilvl="0" w:tplc="B6E88236">
      <w:numFmt w:val="bullet"/>
      <w:lvlText w:val="-"/>
      <w:lvlJc w:val="left"/>
      <w:pPr>
        <w:tabs>
          <w:tab w:val="num" w:pos="990"/>
        </w:tabs>
        <w:ind w:left="990" w:hanging="6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17060"/>
    <w:multiLevelType w:val="hybridMultilevel"/>
    <w:tmpl w:val="A1FA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F1CD5"/>
    <w:multiLevelType w:val="hybridMultilevel"/>
    <w:tmpl w:val="B24A6710"/>
    <w:lvl w:ilvl="0" w:tplc="4A6212BA">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656A6590"/>
    <w:multiLevelType w:val="multilevel"/>
    <w:tmpl w:val="2C4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BA701E"/>
    <w:multiLevelType w:val="hybridMultilevel"/>
    <w:tmpl w:val="C262C1E0"/>
    <w:lvl w:ilvl="0" w:tplc="4D040A76">
      <w:numFmt w:val="bullet"/>
      <w:lvlText w:val="-"/>
      <w:lvlJc w:val="left"/>
      <w:pPr>
        <w:tabs>
          <w:tab w:val="num" w:pos="990"/>
        </w:tabs>
        <w:ind w:left="990" w:hanging="6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B96044"/>
    <w:multiLevelType w:val="multilevel"/>
    <w:tmpl w:val="D35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A5512A"/>
    <w:multiLevelType w:val="multilevel"/>
    <w:tmpl w:val="DE6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590133">
    <w:abstractNumId w:val="8"/>
  </w:num>
  <w:num w:numId="2" w16cid:durableId="412045352">
    <w:abstractNumId w:val="6"/>
  </w:num>
  <w:num w:numId="3" w16cid:durableId="1943955469">
    <w:abstractNumId w:val="3"/>
  </w:num>
  <w:num w:numId="4" w16cid:durableId="798650448">
    <w:abstractNumId w:val="7"/>
  </w:num>
  <w:num w:numId="5" w16cid:durableId="1792086302">
    <w:abstractNumId w:val="2"/>
  </w:num>
  <w:num w:numId="6" w16cid:durableId="1525166856">
    <w:abstractNumId w:val="5"/>
  </w:num>
  <w:num w:numId="7" w16cid:durableId="1671908770">
    <w:abstractNumId w:val="0"/>
  </w:num>
  <w:num w:numId="8" w16cid:durableId="1298950700">
    <w:abstractNumId w:val="1"/>
  </w:num>
  <w:num w:numId="9" w16cid:durableId="867640644">
    <w:abstractNumId w:val="9"/>
  </w:num>
  <w:num w:numId="10" w16cid:durableId="411202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81"/>
    <w:rsid w:val="00092D07"/>
    <w:rsid w:val="00183AB8"/>
    <w:rsid w:val="002933EB"/>
    <w:rsid w:val="004C16BE"/>
    <w:rsid w:val="004C580F"/>
    <w:rsid w:val="00597B0B"/>
    <w:rsid w:val="005E5B63"/>
    <w:rsid w:val="0069291F"/>
    <w:rsid w:val="007B6076"/>
    <w:rsid w:val="00902C22"/>
    <w:rsid w:val="00926B14"/>
    <w:rsid w:val="00972DD2"/>
    <w:rsid w:val="00A65B51"/>
    <w:rsid w:val="00A94EB0"/>
    <w:rsid w:val="00B35716"/>
    <w:rsid w:val="00C52511"/>
    <w:rsid w:val="00D2428E"/>
    <w:rsid w:val="00E52181"/>
    <w:rsid w:val="00F0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069C"/>
  <w15:docId w15:val="{EC6059FD-5577-48E3-811E-8467D28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customStyle="1" w:styleId="Header1">
    <w:name w:val="Header1"/>
    <w:basedOn w:val="Normal"/>
    <w:pPr>
      <w:spacing w:before="100" w:beforeAutospacing="1" w:after="100" w:afterAutospacing="1"/>
    </w:pPr>
  </w:style>
  <w:style w:type="character" w:styleId="Strong">
    <w:name w:val="Strong"/>
    <w:basedOn w:val="DefaultParagraphFont"/>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B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1985</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Rolled Alloys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dgolis</dc:creator>
  <cp:lastModifiedBy>Golis, Donald</cp:lastModifiedBy>
  <cp:revision>4</cp:revision>
  <cp:lastPrinted>2008-11-07T20:02:00Z</cp:lastPrinted>
  <dcterms:created xsi:type="dcterms:W3CDTF">2026-05-01T16:53:00Z</dcterms:created>
  <dcterms:modified xsi:type="dcterms:W3CDTF">2026-05-01T18:00:00Z</dcterms:modified>
</cp:coreProperties>
</file>